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78" w:rsidRDefault="00F2122E">
      <w:pPr>
        <w:pStyle w:val="a3"/>
        <w:spacing w:before="73"/>
        <w:ind w:left="6938" w:right="1076" w:hanging="1169"/>
      </w:pPr>
      <w:r>
        <w:t>Предприятиям и организациям</w:t>
      </w:r>
      <w:r>
        <w:rPr>
          <w:spacing w:val="-67"/>
        </w:rPr>
        <w:t xml:space="preserve"> </w:t>
      </w:r>
      <w:r>
        <w:t>(по списку)</w:t>
      </w:r>
    </w:p>
    <w:p w:rsidR="00062478" w:rsidRDefault="00062478">
      <w:pPr>
        <w:pStyle w:val="a3"/>
        <w:rPr>
          <w:sz w:val="30"/>
        </w:rPr>
      </w:pPr>
    </w:p>
    <w:p w:rsidR="00062478" w:rsidRDefault="00062478">
      <w:pPr>
        <w:pStyle w:val="a3"/>
        <w:rPr>
          <w:sz w:val="30"/>
        </w:rPr>
      </w:pPr>
    </w:p>
    <w:p w:rsidR="00062478" w:rsidRDefault="00062478">
      <w:pPr>
        <w:pStyle w:val="a3"/>
        <w:rPr>
          <w:sz w:val="30"/>
        </w:rPr>
      </w:pPr>
    </w:p>
    <w:p w:rsidR="00062478" w:rsidRDefault="00062478">
      <w:pPr>
        <w:pStyle w:val="a3"/>
        <w:rPr>
          <w:sz w:val="30"/>
        </w:rPr>
      </w:pPr>
    </w:p>
    <w:p w:rsidR="00062478" w:rsidRDefault="00062478">
      <w:pPr>
        <w:pStyle w:val="a3"/>
        <w:rPr>
          <w:sz w:val="30"/>
        </w:rPr>
      </w:pPr>
    </w:p>
    <w:p w:rsidR="00062478" w:rsidRDefault="00062478">
      <w:pPr>
        <w:pStyle w:val="a3"/>
        <w:rPr>
          <w:sz w:val="30"/>
        </w:rPr>
      </w:pPr>
    </w:p>
    <w:p w:rsidR="00062478" w:rsidRDefault="00062478">
      <w:pPr>
        <w:pStyle w:val="a3"/>
        <w:rPr>
          <w:sz w:val="30"/>
        </w:rPr>
      </w:pPr>
    </w:p>
    <w:p w:rsidR="00062478" w:rsidRDefault="00062478">
      <w:pPr>
        <w:pStyle w:val="a3"/>
        <w:rPr>
          <w:sz w:val="30"/>
        </w:rPr>
      </w:pPr>
    </w:p>
    <w:p w:rsidR="00062478" w:rsidRDefault="00062478">
      <w:pPr>
        <w:pStyle w:val="a3"/>
        <w:rPr>
          <w:sz w:val="30"/>
        </w:rPr>
      </w:pPr>
    </w:p>
    <w:p w:rsidR="00062478" w:rsidRDefault="00F2122E">
      <w:pPr>
        <w:pStyle w:val="a3"/>
        <w:spacing w:before="261" w:line="322" w:lineRule="exact"/>
        <w:ind w:left="252"/>
      </w:pP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соискание</w:t>
      </w:r>
    </w:p>
    <w:p w:rsidR="00062478" w:rsidRDefault="00F2122E">
      <w:pPr>
        <w:pStyle w:val="a3"/>
        <w:spacing w:line="242" w:lineRule="auto"/>
        <w:ind w:left="252" w:right="4711"/>
      </w:pPr>
      <w:r>
        <w:t>премий Правительства Российской Федерации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качества</w:t>
      </w:r>
    </w:p>
    <w:p w:rsidR="00062478" w:rsidRDefault="00062478">
      <w:pPr>
        <w:pStyle w:val="a3"/>
        <w:rPr>
          <w:sz w:val="30"/>
        </w:rPr>
      </w:pPr>
    </w:p>
    <w:p w:rsidR="00062478" w:rsidRDefault="00062478">
      <w:pPr>
        <w:pStyle w:val="a3"/>
        <w:spacing w:before="7"/>
        <w:rPr>
          <w:sz w:val="32"/>
        </w:rPr>
      </w:pPr>
    </w:p>
    <w:p w:rsidR="00062478" w:rsidRDefault="00F2122E">
      <w:pPr>
        <w:ind w:left="283" w:right="137"/>
        <w:jc w:val="center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письмо</w:t>
      </w:r>
    </w:p>
    <w:p w:rsidR="00062478" w:rsidRDefault="00062478">
      <w:pPr>
        <w:pStyle w:val="a3"/>
        <w:spacing w:before="11"/>
        <w:rPr>
          <w:b/>
          <w:sz w:val="23"/>
        </w:rPr>
      </w:pPr>
    </w:p>
    <w:p w:rsidR="00062478" w:rsidRDefault="00F2122E">
      <w:pPr>
        <w:pStyle w:val="a3"/>
        <w:spacing w:line="360" w:lineRule="auto"/>
        <w:ind w:left="252" w:right="103" w:firstLine="708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27-й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соискание</w:t>
      </w:r>
      <w:r>
        <w:rPr>
          <w:spacing w:val="1"/>
        </w:rPr>
        <w:t xml:space="preserve"> </w:t>
      </w:r>
      <w:r>
        <w:t>премий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конкурс),</w:t>
      </w:r>
      <w:r>
        <w:rPr>
          <w:spacing w:val="-6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присуждаются организациям</w:t>
      </w:r>
      <w:r>
        <w:rPr>
          <w:spacing w:val="1"/>
        </w:rPr>
        <w:t xml:space="preserve"> </w:t>
      </w:r>
      <w:r>
        <w:t>за достижение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качества продукции и услуг, обеспечения их безопасности, а также за внедрение</w:t>
      </w:r>
      <w:r>
        <w:rPr>
          <w:spacing w:val="1"/>
        </w:rPr>
        <w:t xml:space="preserve"> </w:t>
      </w:r>
      <w:r>
        <w:t>высокоэффективных методов</w:t>
      </w:r>
      <w:r>
        <w:rPr>
          <w:spacing w:val="-2"/>
        </w:rPr>
        <w:t xml:space="preserve"> </w:t>
      </w:r>
      <w:r>
        <w:t>менеджмента качества.</w:t>
      </w:r>
    </w:p>
    <w:p w:rsidR="00062478" w:rsidRDefault="00F2122E">
      <w:pPr>
        <w:pStyle w:val="a3"/>
        <w:spacing w:line="360" w:lineRule="auto"/>
        <w:ind w:left="252" w:right="102" w:firstLine="708"/>
        <w:jc w:val="both"/>
      </w:pP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присуждению</w:t>
      </w:r>
      <w:r>
        <w:rPr>
          <w:spacing w:val="1"/>
        </w:rPr>
        <w:t xml:space="preserve"> </w:t>
      </w:r>
      <w:r>
        <w:t>п</w:t>
      </w:r>
      <w:r>
        <w:t>ремии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в области качества (далее – Совет по присуждению премии) является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Министр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торговли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Д.В.</w:t>
      </w:r>
      <w:r>
        <w:rPr>
          <w:spacing w:val="-3"/>
        </w:rPr>
        <w:t xml:space="preserve"> </w:t>
      </w:r>
      <w:proofErr w:type="spellStart"/>
      <w:r>
        <w:t>Мантуров</w:t>
      </w:r>
      <w:proofErr w:type="spellEnd"/>
      <w:r>
        <w:t>.</w:t>
      </w:r>
    </w:p>
    <w:p w:rsidR="00062478" w:rsidRDefault="00F2122E">
      <w:pPr>
        <w:pStyle w:val="a3"/>
        <w:spacing w:line="360" w:lineRule="auto"/>
        <w:ind w:left="252" w:right="103" w:firstLine="708"/>
        <w:jc w:val="both"/>
      </w:pPr>
      <w:r>
        <w:t>С</w:t>
      </w:r>
      <w:r>
        <w:rPr>
          <w:spacing w:val="-6"/>
        </w:rPr>
        <w:t xml:space="preserve"> </w:t>
      </w:r>
      <w:r>
        <w:t>2017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секретариата</w:t>
      </w:r>
      <w:r>
        <w:rPr>
          <w:spacing w:val="-6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присуждению</w:t>
      </w:r>
      <w:r>
        <w:rPr>
          <w:spacing w:val="-6"/>
        </w:rPr>
        <w:t xml:space="preserve"> </w:t>
      </w:r>
      <w:r>
        <w:t>премии</w:t>
      </w:r>
      <w:r>
        <w:rPr>
          <w:spacing w:val="-2"/>
        </w:rPr>
        <w:t xml:space="preserve"> </w:t>
      </w:r>
      <w:r>
        <w:t>возложены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автономную</w:t>
      </w:r>
      <w:r>
        <w:rPr>
          <w:spacing w:val="-2"/>
        </w:rPr>
        <w:t xml:space="preserve"> </w:t>
      </w:r>
      <w:r>
        <w:t>некоммерческую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«Российская</w:t>
      </w:r>
      <w:r>
        <w:rPr>
          <w:spacing w:val="-4"/>
        </w:rPr>
        <w:t xml:space="preserve"> </w:t>
      </w:r>
      <w:r>
        <w:t>система качества».</w:t>
      </w:r>
    </w:p>
    <w:p w:rsidR="00062478" w:rsidRDefault="00F2122E">
      <w:pPr>
        <w:pStyle w:val="a3"/>
        <w:spacing w:line="360" w:lineRule="auto"/>
        <w:ind w:left="252" w:right="105" w:firstLine="708"/>
        <w:jc w:val="both"/>
      </w:pPr>
      <w:r>
        <w:t>За</w:t>
      </w:r>
      <w:r>
        <w:rPr>
          <w:spacing w:val="113"/>
        </w:rPr>
        <w:t xml:space="preserve"> </w:t>
      </w:r>
      <w:r>
        <w:t>время</w:t>
      </w:r>
      <w:r>
        <w:rPr>
          <w:spacing w:val="113"/>
        </w:rPr>
        <w:t xml:space="preserve"> </w:t>
      </w:r>
      <w:r>
        <w:t>проведения</w:t>
      </w:r>
      <w:r>
        <w:rPr>
          <w:spacing w:val="114"/>
        </w:rPr>
        <w:t xml:space="preserve"> </w:t>
      </w:r>
      <w:r>
        <w:t xml:space="preserve">конкурса  </w:t>
      </w:r>
      <w:r>
        <w:rPr>
          <w:spacing w:val="42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 xml:space="preserve">нем  </w:t>
      </w:r>
      <w:r>
        <w:rPr>
          <w:spacing w:val="44"/>
        </w:rPr>
        <w:t xml:space="preserve"> </w:t>
      </w:r>
      <w:r>
        <w:t xml:space="preserve">приняли  </w:t>
      </w:r>
      <w:r>
        <w:rPr>
          <w:spacing w:val="42"/>
        </w:rPr>
        <w:t xml:space="preserve"> </w:t>
      </w:r>
      <w:r>
        <w:t xml:space="preserve">участие  </w:t>
      </w:r>
      <w:r>
        <w:rPr>
          <w:spacing w:val="39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80</w:t>
      </w:r>
      <w:r>
        <w:rPr>
          <w:spacing w:val="129"/>
        </w:rPr>
        <w:t xml:space="preserve"> </w:t>
      </w:r>
      <w:r>
        <w:t>субъектов</w:t>
      </w:r>
      <w:r>
        <w:rPr>
          <w:spacing w:val="126"/>
        </w:rPr>
        <w:t xml:space="preserve"> </w:t>
      </w:r>
      <w:r>
        <w:t>Российской</w:t>
      </w:r>
      <w:r>
        <w:rPr>
          <w:spacing w:val="129"/>
        </w:rPr>
        <w:t xml:space="preserve"> </w:t>
      </w:r>
      <w:r>
        <w:t>Федерации</w:t>
      </w:r>
      <w:r>
        <w:rPr>
          <w:spacing w:val="128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самых</w:t>
      </w:r>
      <w:r>
        <w:rPr>
          <w:spacing w:val="127"/>
        </w:rPr>
        <w:t xml:space="preserve"> </w:t>
      </w:r>
      <w:r>
        <w:t>разных</w:t>
      </w:r>
      <w:r>
        <w:rPr>
          <w:spacing w:val="130"/>
        </w:rPr>
        <w:t xml:space="preserve"> </w:t>
      </w:r>
      <w:r>
        <w:t>сфер</w:t>
      </w:r>
      <w:r>
        <w:rPr>
          <w:spacing w:val="126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промышленности:</w:t>
      </w:r>
      <w:r>
        <w:rPr>
          <w:spacing w:val="1"/>
        </w:rPr>
        <w:t xml:space="preserve"> </w:t>
      </w:r>
      <w:r>
        <w:t>здравоохранение,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научно-производственная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торговля</w:t>
      </w:r>
      <w:r>
        <w:rPr>
          <w:spacing w:val="-4"/>
        </w:rPr>
        <w:t xml:space="preserve"> </w:t>
      </w:r>
      <w:r>
        <w:t>и сфера услуг.</w:t>
      </w:r>
    </w:p>
    <w:p w:rsidR="00062478" w:rsidRDefault="00062478">
      <w:pPr>
        <w:spacing w:line="360" w:lineRule="auto"/>
        <w:jc w:val="both"/>
        <w:sectPr w:rsidR="00062478">
          <w:pgSz w:w="11910" w:h="16840"/>
          <w:pgMar w:top="1120" w:right="460" w:bottom="280" w:left="880" w:header="720" w:footer="720" w:gutter="0"/>
          <w:cols w:space="720"/>
        </w:sectPr>
      </w:pPr>
    </w:p>
    <w:p w:rsidR="00062478" w:rsidRDefault="00F2122E">
      <w:pPr>
        <w:spacing w:before="63"/>
        <w:ind w:left="145"/>
        <w:jc w:val="center"/>
      </w:pPr>
      <w:r>
        <w:lastRenderedPageBreak/>
        <w:t>2</w:t>
      </w:r>
    </w:p>
    <w:p w:rsidR="00062478" w:rsidRDefault="00062478">
      <w:pPr>
        <w:pStyle w:val="a3"/>
      </w:pPr>
    </w:p>
    <w:p w:rsidR="00062478" w:rsidRDefault="00F2122E">
      <w:pPr>
        <w:pStyle w:val="a3"/>
        <w:spacing w:line="360" w:lineRule="auto"/>
        <w:ind w:left="252" w:right="103" w:firstLine="708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системный</w:t>
      </w:r>
      <w:r>
        <w:rPr>
          <w:spacing w:val="7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метода</w:t>
      </w:r>
      <w:r>
        <w:rPr>
          <w:spacing w:val="70"/>
        </w:rPr>
        <w:t xml:space="preserve"> </w:t>
      </w:r>
      <w:r>
        <w:t>самооценки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 со стороны экспертной комиссии. Оценка организаций проводится по критериям</w:t>
      </w:r>
      <w:r>
        <w:rPr>
          <w:spacing w:val="1"/>
        </w:rPr>
        <w:t xml:space="preserve"> </w:t>
      </w:r>
      <w:r>
        <w:t>модели</w:t>
      </w:r>
      <w:r>
        <w:rPr>
          <w:spacing w:val="18"/>
        </w:rPr>
        <w:t xml:space="preserve"> </w:t>
      </w:r>
      <w:r>
        <w:t>премии,</w:t>
      </w:r>
      <w:r>
        <w:rPr>
          <w:spacing w:val="20"/>
        </w:rPr>
        <w:t xml:space="preserve"> </w:t>
      </w:r>
      <w:r>
        <w:t>установленным</w:t>
      </w:r>
      <w:r>
        <w:rPr>
          <w:spacing w:val="22"/>
        </w:rPr>
        <w:t xml:space="preserve"> </w:t>
      </w:r>
      <w:r>
        <w:t>национальным</w:t>
      </w:r>
      <w:r>
        <w:rPr>
          <w:spacing w:val="18"/>
        </w:rPr>
        <w:t xml:space="preserve"> </w:t>
      </w:r>
      <w:r>
        <w:t>стандартом</w:t>
      </w:r>
      <w:r>
        <w:rPr>
          <w:spacing w:val="18"/>
        </w:rPr>
        <w:t xml:space="preserve"> </w:t>
      </w:r>
      <w:r>
        <w:t>ГОСТ</w:t>
      </w:r>
      <w:r>
        <w:rPr>
          <w:spacing w:val="19"/>
        </w:rPr>
        <w:t xml:space="preserve"> </w:t>
      </w:r>
      <w:r>
        <w:t>Р</w:t>
      </w:r>
      <w:r>
        <w:rPr>
          <w:spacing w:val="20"/>
        </w:rPr>
        <w:t xml:space="preserve"> </w:t>
      </w:r>
      <w:r>
        <w:t>59916-2021</w:t>
      </w:r>
    </w:p>
    <w:p w:rsidR="00062478" w:rsidRDefault="00F2122E">
      <w:pPr>
        <w:pStyle w:val="a3"/>
        <w:spacing w:before="1" w:line="360" w:lineRule="auto"/>
        <w:ind w:left="252" w:right="104"/>
        <w:jc w:val="both"/>
      </w:pPr>
      <w:r>
        <w:rPr>
          <w:spacing w:val="-1"/>
        </w:rPr>
        <w:t>«Премии</w:t>
      </w:r>
      <w:r>
        <w:rPr>
          <w:spacing w:val="-15"/>
        </w:rPr>
        <w:t xml:space="preserve"> </w:t>
      </w:r>
      <w:r>
        <w:rPr>
          <w:spacing w:val="-1"/>
        </w:rPr>
        <w:t>Правительст</w:t>
      </w:r>
      <w:r>
        <w:rPr>
          <w:spacing w:val="-1"/>
        </w:rPr>
        <w:t>ва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качества.</w:t>
      </w:r>
      <w:r>
        <w:rPr>
          <w:spacing w:val="-15"/>
        </w:rPr>
        <w:t xml:space="preserve"> </w:t>
      </w:r>
      <w:r>
        <w:t>Модель</w:t>
      </w:r>
      <w:r>
        <w:rPr>
          <w:spacing w:val="-17"/>
        </w:rPr>
        <w:t xml:space="preserve"> </w:t>
      </w:r>
      <w:r>
        <w:t>конкурса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 проведения оценки».</w:t>
      </w:r>
    </w:p>
    <w:p w:rsidR="00062478" w:rsidRDefault="00F2122E">
      <w:pPr>
        <w:pStyle w:val="a3"/>
        <w:spacing w:line="362" w:lineRule="auto"/>
        <w:ind w:left="252" w:right="111" w:firstLine="708"/>
        <w:jc w:val="both"/>
      </w:pPr>
      <w:r>
        <w:t>Подача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менеджмента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бесплатно.</w:t>
      </w:r>
    </w:p>
    <w:p w:rsidR="00062478" w:rsidRDefault="00F2122E">
      <w:pPr>
        <w:pStyle w:val="a3"/>
        <w:spacing w:line="360" w:lineRule="auto"/>
        <w:ind w:left="252" w:right="107" w:firstLine="708"/>
        <w:jc w:val="both"/>
      </w:pPr>
      <w:r>
        <w:t>Обследование</w:t>
      </w:r>
      <w:r>
        <w:rPr>
          <w:spacing w:val="1"/>
        </w:rPr>
        <w:t xml:space="preserve"> </w:t>
      </w:r>
      <w:r>
        <w:t>конкурсантов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экспертными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10.2.3–10.2.6. раздела 10 национального стандарта Российской Федерации ГОСТ Р</w:t>
      </w:r>
      <w:r>
        <w:rPr>
          <w:spacing w:val="1"/>
        </w:rPr>
        <w:t xml:space="preserve"> </w:t>
      </w:r>
      <w:r>
        <w:t>59915-2021</w:t>
      </w:r>
      <w:r>
        <w:rPr>
          <w:spacing w:val="1"/>
        </w:rPr>
        <w:t xml:space="preserve"> </w:t>
      </w:r>
      <w:r>
        <w:t>«Премии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Руководство по</w:t>
      </w:r>
      <w:r>
        <w:rPr>
          <w:spacing w:val="1"/>
        </w:rPr>
        <w:t xml:space="preserve"> </w:t>
      </w:r>
      <w:r>
        <w:t>пров</w:t>
      </w:r>
      <w:r>
        <w:t>едению</w:t>
      </w:r>
      <w:r>
        <w:rPr>
          <w:spacing w:val="-1"/>
        </w:rPr>
        <w:t xml:space="preserve"> </w:t>
      </w:r>
      <w:r>
        <w:t>конкурса».</w:t>
      </w:r>
    </w:p>
    <w:p w:rsidR="00062478" w:rsidRDefault="00F2122E">
      <w:pPr>
        <w:pStyle w:val="a3"/>
        <w:spacing w:line="360" w:lineRule="auto"/>
        <w:ind w:left="252" w:right="106" w:firstLine="708"/>
        <w:jc w:val="both"/>
      </w:pPr>
      <w:r>
        <w:t>Награды</w:t>
      </w:r>
      <w:r>
        <w:rPr>
          <w:spacing w:val="1"/>
        </w:rPr>
        <w:t xml:space="preserve"> </w:t>
      </w:r>
      <w:r>
        <w:t>организациям-лауреатам</w:t>
      </w:r>
      <w:r>
        <w:rPr>
          <w:spacing w:val="1"/>
        </w:rPr>
        <w:t xml:space="preserve"> </w:t>
      </w:r>
      <w:r>
        <w:t>вручает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Министр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2478" w:rsidRDefault="00F2122E">
      <w:pPr>
        <w:pStyle w:val="a3"/>
        <w:ind w:left="961"/>
        <w:jc w:val="both"/>
      </w:pPr>
      <w:r>
        <w:t>Приглашаем</w:t>
      </w:r>
      <w:r>
        <w:rPr>
          <w:spacing w:val="-2"/>
        </w:rPr>
        <w:t xml:space="preserve"> </w:t>
      </w:r>
      <w:r>
        <w:t>Вашу</w:t>
      </w:r>
      <w:r>
        <w:rPr>
          <w:spacing w:val="-6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конкурсе.</w:t>
      </w:r>
    </w:p>
    <w:p w:rsidR="00062478" w:rsidRDefault="00F2122E">
      <w:pPr>
        <w:pStyle w:val="a3"/>
        <w:spacing w:before="155" w:line="360" w:lineRule="auto"/>
        <w:ind w:left="252" w:right="103" w:firstLine="708"/>
        <w:jc w:val="both"/>
      </w:pPr>
      <w:r>
        <w:t>Более подробную информацию о порядке проведения конкурса и условиях</w:t>
      </w:r>
      <w:r>
        <w:rPr>
          <w:spacing w:val="1"/>
        </w:rPr>
        <w:t xml:space="preserve"> </w:t>
      </w:r>
      <w:r>
        <w:t>участия</w:t>
      </w:r>
      <w:r>
        <w:rPr>
          <w:spacing w:val="12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получить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секретариате</w:t>
      </w:r>
      <w:r>
        <w:rPr>
          <w:spacing w:val="12"/>
        </w:rPr>
        <w:t xml:space="preserve"> </w:t>
      </w:r>
      <w:r>
        <w:t>Совета</w:t>
      </w:r>
      <w:r>
        <w:rPr>
          <w:spacing w:val="1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присуждению</w:t>
      </w:r>
      <w:r>
        <w:rPr>
          <w:spacing w:val="11"/>
        </w:rPr>
        <w:t xml:space="preserve"> </w:t>
      </w:r>
      <w:r>
        <w:t>премии:</w:t>
      </w:r>
      <w:r>
        <w:rPr>
          <w:spacing w:val="11"/>
        </w:rPr>
        <w:t xml:space="preserve"> </w:t>
      </w:r>
      <w:r>
        <w:t>тел.:</w:t>
      </w:r>
    </w:p>
    <w:p w:rsidR="00062478" w:rsidRDefault="00F2122E">
      <w:pPr>
        <w:pStyle w:val="a3"/>
        <w:spacing w:before="1" w:line="360" w:lineRule="auto"/>
        <w:ind w:left="252" w:right="103"/>
        <w:jc w:val="both"/>
      </w:pPr>
      <w:r>
        <w:t>(495)</w:t>
      </w:r>
      <w:r>
        <w:rPr>
          <w:spacing w:val="1"/>
        </w:rPr>
        <w:t xml:space="preserve"> </w:t>
      </w:r>
      <w:r>
        <w:t>777-43-12,</w:t>
      </w:r>
      <w:r>
        <w:rPr>
          <w:spacing w:val="70"/>
        </w:rPr>
        <w:t xml:space="preserve"> </w:t>
      </w:r>
      <w:r>
        <w:t>доб.</w:t>
      </w:r>
      <w:r>
        <w:rPr>
          <w:spacing w:val="70"/>
        </w:rPr>
        <w:t xml:space="preserve"> </w:t>
      </w:r>
      <w:r>
        <w:t>158,</w:t>
      </w:r>
      <w:r>
        <w:rPr>
          <w:spacing w:val="70"/>
        </w:rPr>
        <w:t xml:space="preserve"> </w:t>
      </w:r>
      <w:r>
        <w:t>211,</w:t>
      </w:r>
      <w:r>
        <w:rPr>
          <w:spacing w:val="70"/>
        </w:rPr>
        <w:t xml:space="preserve"> </w:t>
      </w:r>
      <w:r>
        <w:t>454</w:t>
      </w:r>
      <w:r>
        <w:rPr>
          <w:spacing w:val="70"/>
        </w:rPr>
        <w:t xml:space="preserve"> </w:t>
      </w:r>
      <w:r>
        <w:t>(e-</w:t>
      </w:r>
      <w:proofErr w:type="spellStart"/>
      <w:r>
        <w:t>mail</w:t>
      </w:r>
      <w:proofErr w:type="spellEnd"/>
      <w:r>
        <w:t>:</w:t>
      </w:r>
      <w:r>
        <w:rPr>
          <w:color w:val="0066B3"/>
          <w:spacing w:val="70"/>
        </w:rPr>
        <w:t xml:space="preserve"> </w:t>
      </w:r>
      <w:r>
        <w:rPr>
          <w:color w:val="0066B3"/>
          <w:u w:val="single" w:color="0066B3"/>
        </w:rPr>
        <w:t>award@roskachestvo.gov.ru</w:t>
      </w:r>
      <w:r>
        <w:t>),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color w:val="0066B3"/>
        </w:rPr>
        <w:t xml:space="preserve"> </w:t>
      </w:r>
      <w:r>
        <w:rPr>
          <w:color w:val="0066B3"/>
          <w:u w:val="single" w:color="0066B3"/>
        </w:rPr>
        <w:t>https://roskachestvo.gov.ru/award/</w:t>
      </w:r>
      <w:r>
        <w:t>.</w:t>
      </w:r>
    </w:p>
    <w:p w:rsidR="00062478" w:rsidRDefault="00062478">
      <w:pPr>
        <w:pStyle w:val="a3"/>
        <w:rPr>
          <w:sz w:val="20"/>
        </w:rPr>
      </w:pPr>
    </w:p>
    <w:p w:rsidR="00062478" w:rsidRDefault="00062478">
      <w:pPr>
        <w:pStyle w:val="a3"/>
        <w:rPr>
          <w:sz w:val="20"/>
        </w:rPr>
      </w:pPr>
    </w:p>
    <w:p w:rsidR="00062478" w:rsidRDefault="00062478">
      <w:pPr>
        <w:pStyle w:val="a3"/>
        <w:rPr>
          <w:sz w:val="20"/>
        </w:rPr>
      </w:pPr>
    </w:p>
    <w:p w:rsidR="00062478" w:rsidRDefault="00062478">
      <w:pPr>
        <w:pStyle w:val="a3"/>
        <w:spacing w:before="4"/>
        <w:rPr>
          <w:sz w:val="16"/>
        </w:rPr>
      </w:pPr>
    </w:p>
    <w:p w:rsidR="00F2122E" w:rsidRDefault="00E921CC" w:rsidP="00E921CC">
      <w:pPr>
        <w:tabs>
          <w:tab w:val="left" w:pos="9458"/>
        </w:tabs>
        <w:spacing w:before="89"/>
        <w:ind w:left="252"/>
      </w:pPr>
      <w:r>
        <w:rPr>
          <w:i/>
          <w:sz w:val="28"/>
        </w:rPr>
        <w:t>Должность</w:t>
      </w:r>
      <w:r>
        <w:rPr>
          <w:i/>
          <w:sz w:val="28"/>
        </w:rPr>
        <w:tab/>
        <w:t>Ф.И.О</w:t>
      </w:r>
      <w:bookmarkStart w:id="0" w:name="_GoBack"/>
      <w:bookmarkEnd w:id="0"/>
    </w:p>
    <w:sectPr w:rsidR="00F2122E" w:rsidSect="00E921CC">
      <w:pgSz w:w="11910" w:h="16840"/>
      <w:pgMar w:top="104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78"/>
    <w:rsid w:val="000603C1"/>
    <w:rsid w:val="00062478"/>
    <w:rsid w:val="00E921CC"/>
    <w:rsid w:val="00F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8271"/>
  <w15:docId w15:val="{B388AF26-FC38-4766-9781-CFF7CF9E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9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Гиренкова Анастасия Васильевна</dc:creator>
  <cp:lastModifiedBy>Гиренкова Анастасия Васильевна</cp:lastModifiedBy>
  <cp:revision>2</cp:revision>
  <dcterms:created xsi:type="dcterms:W3CDTF">2023-02-01T09:12:00Z</dcterms:created>
  <dcterms:modified xsi:type="dcterms:W3CDTF">2023-02-01T09:12:00Z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2023-02-01T00:00:00Z</vt:filetime>
  </property>
</Properties>
</file>